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A4" w:rsidRPr="009E38EA" w:rsidRDefault="006D5EA4" w:rsidP="006D5EA4">
      <w:pPr>
        <w:rPr>
          <w:b/>
          <w:sz w:val="28"/>
          <w:szCs w:val="28"/>
        </w:rPr>
      </w:pPr>
      <w:r w:rsidRPr="009E38EA">
        <w:rPr>
          <w:b/>
          <w:sz w:val="28"/>
          <w:szCs w:val="28"/>
        </w:rPr>
        <w:t>C. Sears List Cross References</w:t>
      </w:r>
    </w:p>
    <w:p w:rsidR="006D5EA4" w:rsidRDefault="006D5EA4" w:rsidP="006D5EA4">
      <w:pPr>
        <w:spacing w:after="0" w:line="240" w:lineRule="auto"/>
      </w:pPr>
      <w:r>
        <w:t xml:space="preserve">Cross references have three </w:t>
      </w:r>
      <w:r w:rsidRPr="00F65D37">
        <w:rPr>
          <w:b/>
        </w:rPr>
        <w:t>purposes</w:t>
      </w:r>
      <w:r>
        <w:t>:</w:t>
      </w:r>
    </w:p>
    <w:p w:rsidR="006D5EA4" w:rsidRDefault="006D5EA4" w:rsidP="006D5EA4">
      <w:pPr>
        <w:spacing w:after="0" w:line="240" w:lineRule="auto"/>
        <w:ind w:left="270" w:hanging="270"/>
      </w:pPr>
      <w:r>
        <w:t>1.  To guide users who consult the catalog under terms that are not used as subject headings to terms    that are</w:t>
      </w:r>
    </w:p>
    <w:p w:rsidR="006D5EA4" w:rsidRDefault="006D5EA4" w:rsidP="006D5EA4">
      <w:pPr>
        <w:spacing w:after="0" w:line="240" w:lineRule="auto"/>
      </w:pPr>
      <w:r>
        <w:t xml:space="preserve">2.   To call users’ attention to materials related to the topics being consulted. </w:t>
      </w:r>
    </w:p>
    <w:p w:rsidR="006D5EA4" w:rsidRDefault="006D5EA4" w:rsidP="006D5EA4">
      <w:pPr>
        <w:spacing w:after="0" w:line="240" w:lineRule="auto"/>
      </w:pPr>
      <w:r>
        <w:t>3.  To help catalogers select the most appropriate headings for the work being cataloged.</w:t>
      </w:r>
    </w:p>
    <w:p w:rsidR="006D5EA4" w:rsidRDefault="006D5EA4" w:rsidP="006D5EA4">
      <w:pPr>
        <w:spacing w:after="0" w:line="240" w:lineRule="auto"/>
      </w:pPr>
    </w:p>
    <w:p w:rsidR="006D5EA4" w:rsidRDefault="006D5EA4" w:rsidP="006D5EA4">
      <w:pPr>
        <w:spacing w:after="0" w:line="240" w:lineRule="auto"/>
      </w:pPr>
      <w:r>
        <w:t xml:space="preserve">Cross references appear in three </w:t>
      </w:r>
      <w:r w:rsidRPr="00F65D37">
        <w:rPr>
          <w:b/>
        </w:rPr>
        <w:t>forms</w:t>
      </w:r>
      <w:r>
        <w:rPr>
          <w:b/>
        </w:rPr>
        <w:t xml:space="preserve"> </w:t>
      </w:r>
      <w:r>
        <w:t xml:space="preserve">(refer to next page for explanations of each form):  </w:t>
      </w:r>
    </w:p>
    <w:p w:rsidR="006D5EA4" w:rsidRDefault="006D5EA4" w:rsidP="006D5EA4">
      <w:pPr>
        <w:spacing w:after="0" w:line="240" w:lineRule="auto"/>
      </w:pPr>
      <w:r>
        <w:t xml:space="preserve">1.  Specific </w:t>
      </w:r>
      <w:proofErr w:type="gramStart"/>
      <w:r w:rsidRPr="004A7814">
        <w:rPr>
          <w:i/>
        </w:rPr>
        <w:t>see</w:t>
      </w:r>
      <w:proofErr w:type="gramEnd"/>
      <w:r>
        <w:t xml:space="preserve"> references</w:t>
      </w:r>
    </w:p>
    <w:p w:rsidR="006D5EA4" w:rsidRDefault="006D5EA4" w:rsidP="006D5EA4">
      <w:pPr>
        <w:spacing w:after="0" w:line="240" w:lineRule="auto"/>
      </w:pPr>
      <w:r>
        <w:t xml:space="preserve">2.  Specific </w:t>
      </w:r>
      <w:proofErr w:type="gramStart"/>
      <w:r w:rsidRPr="004A7814">
        <w:rPr>
          <w:i/>
        </w:rPr>
        <w:t>see</w:t>
      </w:r>
      <w:proofErr w:type="gramEnd"/>
      <w:r w:rsidRPr="004A7814">
        <w:rPr>
          <w:i/>
        </w:rPr>
        <w:t xml:space="preserve"> also</w:t>
      </w:r>
      <w:r>
        <w:t xml:space="preserve"> references</w:t>
      </w:r>
    </w:p>
    <w:p w:rsidR="006D5EA4" w:rsidRDefault="006D5EA4" w:rsidP="006D5EA4">
      <w:pPr>
        <w:spacing w:after="0" w:line="240" w:lineRule="auto"/>
      </w:pPr>
      <w:r>
        <w:t xml:space="preserve">3.  General references </w:t>
      </w:r>
    </w:p>
    <w:p w:rsidR="006D5EA4" w:rsidRDefault="006D5EA4" w:rsidP="006D5EA4">
      <w:pPr>
        <w:spacing w:after="0" w:line="240" w:lineRule="auto"/>
      </w:pPr>
    </w:p>
    <w:p w:rsidR="006D5EA4" w:rsidRDefault="006D5EA4" w:rsidP="006D5EA4">
      <w:pPr>
        <w:spacing w:after="0" w:line="240" w:lineRule="auto"/>
      </w:pPr>
      <w:r>
        <w:t xml:space="preserve">When any heading in the Sears list has cross references associated with it, coded instructions appear under the heading to indicate what should be done.  </w:t>
      </w:r>
    </w:p>
    <w:p w:rsidR="006D5EA4" w:rsidRDefault="006D5EA4" w:rsidP="006D5EA4">
      <w:pPr>
        <w:spacing w:after="0" w:line="240" w:lineRule="auto"/>
        <w:rPr>
          <w:b/>
        </w:rPr>
      </w:pPr>
    </w:p>
    <w:p w:rsidR="006D5EA4" w:rsidRDefault="006D5EA4" w:rsidP="006D5EA4">
      <w:pPr>
        <w:spacing w:after="0" w:line="240" w:lineRule="auto"/>
      </w:pPr>
      <w:r w:rsidRPr="00F65D37">
        <w:rPr>
          <w:b/>
        </w:rPr>
        <w:t>Sears list cross reference codes</w:t>
      </w:r>
      <w:r>
        <w:t>:</w:t>
      </w:r>
    </w:p>
    <w:p w:rsidR="006D5EA4" w:rsidRDefault="006D5EA4" w:rsidP="006D5EA4">
      <w:pPr>
        <w:spacing w:after="0" w:line="240" w:lineRule="auto"/>
      </w:pPr>
      <w:r>
        <w:t>UF – Use for</w:t>
      </w:r>
    </w:p>
    <w:p w:rsidR="006D5EA4" w:rsidRDefault="006D5EA4" w:rsidP="006D5EA4">
      <w:pPr>
        <w:spacing w:after="0" w:line="240" w:lineRule="auto"/>
      </w:pPr>
      <w:r>
        <w:t>BT – Broader term</w:t>
      </w:r>
    </w:p>
    <w:p w:rsidR="006D5EA4" w:rsidRDefault="006D5EA4" w:rsidP="006D5EA4">
      <w:pPr>
        <w:spacing w:after="0" w:line="240" w:lineRule="auto"/>
      </w:pPr>
      <w:r>
        <w:t>NT – Narrower term</w:t>
      </w:r>
    </w:p>
    <w:p w:rsidR="006D5EA4" w:rsidRDefault="006D5EA4" w:rsidP="006D5EA4">
      <w:pPr>
        <w:spacing w:after="0" w:line="240" w:lineRule="auto"/>
      </w:pPr>
      <w:r>
        <w:t>RT – Related term</w:t>
      </w:r>
    </w:p>
    <w:p w:rsidR="006D5EA4" w:rsidRPr="004A02A4" w:rsidRDefault="006D5EA4" w:rsidP="006D5EA4">
      <w:pPr>
        <w:spacing w:after="0" w:line="240" w:lineRule="auto"/>
      </w:pPr>
      <w:r>
        <w:t>SA – See also</w:t>
      </w:r>
    </w:p>
    <w:p w:rsidR="006D5EA4" w:rsidRDefault="006D5EA4" w:rsidP="006D5EA4">
      <w:pPr>
        <w:spacing w:after="0" w:line="240" w:lineRule="auto"/>
      </w:pPr>
    </w:p>
    <w:p w:rsidR="006D5EA4" w:rsidRPr="009E38EA" w:rsidRDefault="006D5EA4" w:rsidP="006D5EA4">
      <w:pPr>
        <w:spacing w:after="0"/>
        <w:rPr>
          <w:b/>
          <w:sz w:val="24"/>
          <w:szCs w:val="24"/>
        </w:rPr>
      </w:pPr>
      <w:r w:rsidRPr="009E38EA">
        <w:rPr>
          <w:b/>
          <w:sz w:val="24"/>
          <w:szCs w:val="24"/>
        </w:rPr>
        <w:t xml:space="preserve">Specific </w:t>
      </w:r>
      <w:r w:rsidRPr="009E38EA">
        <w:rPr>
          <w:b/>
          <w:i/>
          <w:sz w:val="24"/>
          <w:szCs w:val="24"/>
        </w:rPr>
        <w:t>See</w:t>
      </w:r>
      <w:r w:rsidRPr="009E38EA">
        <w:rPr>
          <w:b/>
          <w:sz w:val="24"/>
          <w:szCs w:val="24"/>
        </w:rPr>
        <w:t xml:space="preserve"> References</w:t>
      </w:r>
    </w:p>
    <w:p w:rsidR="006D5EA4" w:rsidRPr="004A02A4" w:rsidRDefault="006D5EA4" w:rsidP="006D5EA4">
      <w:pPr>
        <w:spacing w:after="0"/>
        <w:rPr>
          <w:b/>
          <w:sz w:val="28"/>
          <w:szCs w:val="28"/>
        </w:rPr>
      </w:pPr>
      <w:r>
        <w:t xml:space="preserve">Specific </w:t>
      </w:r>
      <w:r w:rsidRPr="004A7814">
        <w:rPr>
          <w:i/>
        </w:rPr>
        <w:t>see</w:t>
      </w:r>
      <w:r>
        <w:t xml:space="preserve"> references appear under unauthorized terms, and indicate that another term should be used.  In the Sears list, instruction for making see references, indicated by a preceding UF, is given after the authorized heading.  The symbol UF (used for) means that references are to be made from the terms that follow to the heading immediately above it, as in the examples below:</w:t>
      </w:r>
    </w:p>
    <w:p w:rsidR="006D5EA4" w:rsidRPr="004B4432" w:rsidRDefault="006D5EA4" w:rsidP="006D5EA4">
      <w:pPr>
        <w:spacing w:after="0" w:line="240" w:lineRule="auto"/>
        <w:rPr>
          <w:b/>
        </w:rPr>
      </w:pPr>
      <w:r>
        <w:tab/>
      </w:r>
      <w:r w:rsidRPr="004B4432">
        <w:rPr>
          <w:b/>
        </w:rPr>
        <w:t>Physicians</w:t>
      </w:r>
    </w:p>
    <w:p w:rsidR="006D5EA4" w:rsidRDefault="006D5EA4" w:rsidP="006D5EA4">
      <w:pPr>
        <w:spacing w:after="0"/>
      </w:pPr>
      <w:r>
        <w:tab/>
        <w:t xml:space="preserve">       UF</w:t>
      </w:r>
      <w:r>
        <w:tab/>
        <w:t xml:space="preserve">   Doctors </w:t>
      </w:r>
    </w:p>
    <w:p w:rsidR="006D5EA4" w:rsidRPr="004B4432" w:rsidRDefault="006D5EA4" w:rsidP="006D5EA4">
      <w:pPr>
        <w:spacing w:after="0"/>
        <w:rPr>
          <w:b/>
        </w:rPr>
      </w:pPr>
      <w:r>
        <w:tab/>
      </w:r>
      <w:r w:rsidRPr="004B4432">
        <w:rPr>
          <w:b/>
        </w:rPr>
        <w:t>Modern History</w:t>
      </w:r>
    </w:p>
    <w:p w:rsidR="006D5EA4" w:rsidRDefault="006D5EA4" w:rsidP="006D5EA4">
      <w:pPr>
        <w:spacing w:after="0"/>
      </w:pPr>
      <w:r>
        <w:tab/>
        <w:t xml:space="preserve">       UF</w:t>
      </w:r>
      <w:r>
        <w:tab/>
        <w:t xml:space="preserve">   History, Modern</w:t>
      </w:r>
    </w:p>
    <w:p w:rsidR="006D5EA4" w:rsidRDefault="006D5EA4" w:rsidP="006D5EA4">
      <w:pPr>
        <w:spacing w:after="0"/>
      </w:pPr>
    </w:p>
    <w:p w:rsidR="006D5EA4" w:rsidRDefault="006D5EA4" w:rsidP="006D5EA4">
      <w:pPr>
        <w:spacing w:after="0"/>
      </w:pPr>
      <w:r>
        <w:t xml:space="preserve">This means that in the printed </w:t>
      </w:r>
      <w:proofErr w:type="gramStart"/>
      <w:r>
        <w:t>Sears</w:t>
      </w:r>
      <w:proofErr w:type="gramEnd"/>
      <w:r>
        <w:t xml:space="preserve"> list, the lead-in terms “Doctors” and “History, Modern” are followed by references, indicated by the symbol USE, to the authorized headings </w:t>
      </w:r>
      <w:r w:rsidRPr="000D7187">
        <w:rPr>
          <w:b/>
        </w:rPr>
        <w:t>Physicians</w:t>
      </w:r>
      <w:r>
        <w:t xml:space="preserve"> and </w:t>
      </w:r>
      <w:r w:rsidRPr="000D7187">
        <w:rPr>
          <w:b/>
        </w:rPr>
        <w:t>Modern History</w:t>
      </w:r>
      <w:r>
        <w:t xml:space="preserve"> as in the examples below:</w:t>
      </w:r>
    </w:p>
    <w:p w:rsidR="006D5EA4" w:rsidRDefault="006D5EA4" w:rsidP="006D5EA4">
      <w:pPr>
        <w:spacing w:after="0"/>
      </w:pPr>
      <w:r>
        <w:tab/>
        <w:t>Doctors</w:t>
      </w:r>
    </w:p>
    <w:p w:rsidR="006D5EA4" w:rsidRDefault="006D5EA4" w:rsidP="006D5EA4">
      <w:pPr>
        <w:spacing w:after="0"/>
      </w:pPr>
      <w:r>
        <w:tab/>
        <w:t xml:space="preserve">       USE</w:t>
      </w:r>
      <w:r>
        <w:tab/>
        <w:t xml:space="preserve">    </w:t>
      </w:r>
      <w:r w:rsidRPr="000D7187">
        <w:rPr>
          <w:b/>
        </w:rPr>
        <w:t>Physicians</w:t>
      </w:r>
    </w:p>
    <w:p w:rsidR="006D5EA4" w:rsidRDefault="006D5EA4" w:rsidP="006D5EA4">
      <w:pPr>
        <w:spacing w:after="0"/>
      </w:pPr>
      <w:r>
        <w:tab/>
        <w:t>History, Modern</w:t>
      </w:r>
    </w:p>
    <w:p w:rsidR="006D5EA4" w:rsidRDefault="006D5EA4" w:rsidP="006D5EA4">
      <w:pPr>
        <w:spacing w:after="0"/>
        <w:rPr>
          <w:b/>
        </w:rPr>
      </w:pPr>
      <w:r>
        <w:tab/>
        <w:t xml:space="preserve">       USE    </w:t>
      </w:r>
      <w:r w:rsidRPr="000D7187">
        <w:rPr>
          <w:b/>
        </w:rPr>
        <w:t>Modern history</w:t>
      </w:r>
    </w:p>
    <w:p w:rsidR="006D5EA4" w:rsidRDefault="006D5EA4" w:rsidP="006D5EA4">
      <w:pPr>
        <w:spacing w:after="0"/>
        <w:rPr>
          <w:b/>
        </w:rPr>
      </w:pPr>
    </w:p>
    <w:p w:rsidR="006D5EA4" w:rsidRDefault="006D5EA4" w:rsidP="006D5EA4">
      <w:pPr>
        <w:spacing w:after="0"/>
      </w:pPr>
      <w:r>
        <w:t xml:space="preserve">It also means that if a cataloger is adding a record to the catalog using the subject heading </w:t>
      </w:r>
      <w:r w:rsidRPr="000D7187">
        <w:rPr>
          <w:b/>
        </w:rPr>
        <w:t>Physicians</w:t>
      </w:r>
      <w:r>
        <w:t xml:space="preserve"> for the first time, he or she should check to ensure that the catalog includes a USE reference to </w:t>
      </w:r>
      <w:r w:rsidRPr="004A7814">
        <w:rPr>
          <w:b/>
        </w:rPr>
        <w:t>Physicians</w:t>
      </w:r>
      <w:r>
        <w:t xml:space="preserve"> from the lead-in term “Doctors.”</w:t>
      </w:r>
    </w:p>
    <w:p w:rsidR="006D5EA4" w:rsidRDefault="006D5EA4" w:rsidP="006D5EA4">
      <w:pPr>
        <w:spacing w:after="0"/>
      </w:pPr>
    </w:p>
    <w:p w:rsidR="006D5EA4" w:rsidRDefault="006D5EA4" w:rsidP="006D5EA4">
      <w:pPr>
        <w:spacing w:after="0"/>
      </w:pPr>
      <w:r>
        <w:t>In general, USE references are made from synonymous or near-synonymous terms, and from inverted forms that are not used as subject headings.  Occasionally, a USE reference is made from a more specific term that is not used as a heading to the more general term that is used, for example:</w:t>
      </w:r>
    </w:p>
    <w:p w:rsidR="006D5EA4" w:rsidRDefault="006D5EA4" w:rsidP="006D5EA4">
      <w:pPr>
        <w:spacing w:after="0"/>
      </w:pPr>
      <w:r>
        <w:tab/>
        <w:t>Cooking utensils</w:t>
      </w:r>
    </w:p>
    <w:p w:rsidR="006D5EA4" w:rsidRDefault="006D5EA4" w:rsidP="006D5EA4">
      <w:pPr>
        <w:spacing w:after="0"/>
      </w:pPr>
      <w:r>
        <w:tab/>
        <w:t xml:space="preserve">       USE    </w:t>
      </w:r>
      <w:r w:rsidRPr="004A7814">
        <w:rPr>
          <w:b/>
        </w:rPr>
        <w:t>Kitchen utensils</w:t>
      </w:r>
      <w:r>
        <w:t xml:space="preserve"> </w:t>
      </w:r>
    </w:p>
    <w:p w:rsidR="006D5EA4" w:rsidRDefault="006D5EA4" w:rsidP="006D5EA4">
      <w:pPr>
        <w:spacing w:after="0"/>
        <w:rPr>
          <w:b/>
          <w:sz w:val="28"/>
          <w:szCs w:val="28"/>
        </w:rPr>
      </w:pPr>
    </w:p>
    <w:p w:rsidR="006D5EA4" w:rsidRPr="009E38EA" w:rsidRDefault="006D5EA4" w:rsidP="006D5EA4">
      <w:pPr>
        <w:spacing w:after="0"/>
        <w:rPr>
          <w:sz w:val="24"/>
          <w:szCs w:val="24"/>
        </w:rPr>
      </w:pPr>
      <w:r w:rsidRPr="009E38EA">
        <w:rPr>
          <w:b/>
          <w:sz w:val="24"/>
          <w:szCs w:val="24"/>
        </w:rPr>
        <w:t xml:space="preserve">Specific </w:t>
      </w:r>
      <w:r w:rsidRPr="009E38EA">
        <w:rPr>
          <w:b/>
          <w:i/>
          <w:sz w:val="24"/>
          <w:szCs w:val="24"/>
        </w:rPr>
        <w:t>See Also</w:t>
      </w:r>
      <w:r w:rsidRPr="009E38EA">
        <w:rPr>
          <w:b/>
          <w:sz w:val="24"/>
          <w:szCs w:val="24"/>
        </w:rPr>
        <w:t xml:space="preserve"> References</w:t>
      </w:r>
    </w:p>
    <w:p w:rsidR="006D5EA4" w:rsidRPr="004A02A4" w:rsidRDefault="006D5EA4" w:rsidP="006D5EA4">
      <w:pPr>
        <w:spacing w:after="0"/>
        <w:rPr>
          <w:b/>
          <w:sz w:val="28"/>
          <w:szCs w:val="28"/>
        </w:rPr>
      </w:pPr>
      <w:r>
        <w:t>A see also reference connects a heading to a related heading or headings; such a reference is made only when the library has material listed under both headings.  A see also reference is made for one of two purposes:  to refer from a general subject to more specific parts of it (a downward hierarchical reference) and vice versa.  A see also reference may also connect two related headings of more or less equal specificity (a same level reference).</w:t>
      </w:r>
    </w:p>
    <w:p w:rsidR="006D5EA4" w:rsidRDefault="006D5EA4" w:rsidP="006D5EA4">
      <w:pPr>
        <w:spacing w:after="0"/>
      </w:pPr>
    </w:p>
    <w:p w:rsidR="006D5EA4" w:rsidRDefault="006D5EA4" w:rsidP="006D5EA4">
      <w:pPr>
        <w:spacing w:after="0"/>
      </w:pPr>
      <w:r>
        <w:t xml:space="preserve">See also references, indicated by the symbols NT (narrower term), BT (broader term), and RT (related term) are listed directly under appropriate headings.  In addition, reverse instructions are given under the headings referred to.  For example, for the headings </w:t>
      </w:r>
      <w:r w:rsidRPr="005A6C7A">
        <w:rPr>
          <w:b/>
        </w:rPr>
        <w:t>Bees</w:t>
      </w:r>
      <w:r>
        <w:rPr>
          <w:b/>
        </w:rPr>
        <w:t xml:space="preserve">, </w:t>
      </w:r>
      <w:r>
        <w:t>Sears shows the following:</w:t>
      </w:r>
    </w:p>
    <w:p w:rsidR="006D5EA4" w:rsidRPr="005A6C7A" w:rsidRDefault="006D5EA4" w:rsidP="006D5EA4">
      <w:pPr>
        <w:spacing w:after="0"/>
        <w:rPr>
          <w:b/>
        </w:rPr>
      </w:pPr>
      <w:r>
        <w:tab/>
      </w:r>
      <w:r w:rsidRPr="005A6C7A">
        <w:rPr>
          <w:b/>
        </w:rPr>
        <w:t>Bees</w:t>
      </w:r>
    </w:p>
    <w:p w:rsidR="006D5EA4" w:rsidRDefault="006D5EA4" w:rsidP="006D5EA4">
      <w:pPr>
        <w:spacing w:after="0"/>
      </w:pPr>
      <w:r>
        <w:tab/>
        <w:t xml:space="preserve">       BT</w:t>
      </w:r>
      <w:r>
        <w:tab/>
        <w:t xml:space="preserve">  </w:t>
      </w:r>
      <w:r w:rsidRPr="005A6C7A">
        <w:rPr>
          <w:b/>
        </w:rPr>
        <w:t xml:space="preserve"> Insects</w:t>
      </w:r>
    </w:p>
    <w:p w:rsidR="006D5EA4" w:rsidRDefault="006D5EA4" w:rsidP="006D5EA4">
      <w:pPr>
        <w:spacing w:after="0"/>
      </w:pPr>
      <w:r>
        <w:tab/>
        <w:t xml:space="preserve">       RT</w:t>
      </w:r>
      <w:r>
        <w:tab/>
        <w:t xml:space="preserve">  </w:t>
      </w:r>
      <w:r w:rsidRPr="005A6C7A">
        <w:rPr>
          <w:b/>
        </w:rPr>
        <w:t xml:space="preserve"> Beekeeping</w:t>
      </w:r>
    </w:p>
    <w:p w:rsidR="006D5EA4" w:rsidRPr="005A6C7A" w:rsidRDefault="006D5EA4" w:rsidP="006D5EA4">
      <w:pPr>
        <w:spacing w:after="0"/>
        <w:rPr>
          <w:b/>
        </w:rPr>
      </w:pPr>
      <w:r>
        <w:tab/>
      </w:r>
      <w:r>
        <w:tab/>
        <w:t xml:space="preserve">   </w:t>
      </w:r>
      <w:r w:rsidRPr="005A6C7A">
        <w:rPr>
          <w:b/>
        </w:rPr>
        <w:t>Honey</w:t>
      </w:r>
    </w:p>
    <w:p w:rsidR="006D5EA4" w:rsidRPr="00526FD6" w:rsidRDefault="006D5EA4" w:rsidP="006D5EA4">
      <w:pPr>
        <w:spacing w:after="0"/>
      </w:pPr>
      <w:r>
        <w:tab/>
      </w:r>
      <w:r w:rsidRPr="005A6C7A">
        <w:rPr>
          <w:b/>
        </w:rPr>
        <w:t>Beekeeping</w:t>
      </w:r>
    </w:p>
    <w:p w:rsidR="006D5EA4" w:rsidRDefault="006D5EA4" w:rsidP="006D5EA4">
      <w:pPr>
        <w:spacing w:after="0"/>
      </w:pPr>
      <w:r>
        <w:tab/>
        <w:t xml:space="preserve">       BT      </w:t>
      </w:r>
      <w:r w:rsidRPr="005A6C7A">
        <w:rPr>
          <w:b/>
        </w:rPr>
        <w:t>Agriculture</w:t>
      </w:r>
    </w:p>
    <w:p w:rsidR="006D5EA4" w:rsidRDefault="006D5EA4" w:rsidP="006D5EA4">
      <w:pPr>
        <w:spacing w:after="0"/>
      </w:pPr>
      <w:r>
        <w:tab/>
        <w:t xml:space="preserve">       RT      </w:t>
      </w:r>
      <w:r w:rsidRPr="005A6C7A">
        <w:rPr>
          <w:b/>
        </w:rPr>
        <w:t>Beehives</w:t>
      </w:r>
    </w:p>
    <w:p w:rsidR="006D5EA4" w:rsidRPr="005A6C7A" w:rsidRDefault="006D5EA4" w:rsidP="006D5EA4">
      <w:pPr>
        <w:spacing w:after="0"/>
        <w:rPr>
          <w:b/>
        </w:rPr>
      </w:pPr>
      <w:r>
        <w:tab/>
      </w:r>
      <w:r>
        <w:tab/>
        <w:t xml:space="preserve">  </w:t>
      </w:r>
      <w:r w:rsidRPr="005A6C7A">
        <w:rPr>
          <w:b/>
        </w:rPr>
        <w:t xml:space="preserve"> Bees</w:t>
      </w:r>
    </w:p>
    <w:p w:rsidR="006D5EA4" w:rsidRPr="00526FD6" w:rsidRDefault="006D5EA4" w:rsidP="006D5EA4">
      <w:pPr>
        <w:spacing w:after="0"/>
      </w:pPr>
      <w:r>
        <w:tab/>
      </w:r>
      <w:r w:rsidRPr="005A6C7A">
        <w:rPr>
          <w:b/>
        </w:rPr>
        <w:t>Honey</w:t>
      </w:r>
    </w:p>
    <w:p w:rsidR="006D5EA4" w:rsidRDefault="006D5EA4" w:rsidP="006D5EA4">
      <w:pPr>
        <w:spacing w:after="0"/>
      </w:pPr>
      <w:r>
        <w:tab/>
        <w:t xml:space="preserve">       BT</w:t>
      </w:r>
      <w:r>
        <w:tab/>
        <w:t xml:space="preserve">   </w:t>
      </w:r>
      <w:r w:rsidRPr="005A6C7A">
        <w:rPr>
          <w:b/>
        </w:rPr>
        <w:t>Food</w:t>
      </w:r>
    </w:p>
    <w:p w:rsidR="006D5EA4" w:rsidRDefault="006D5EA4" w:rsidP="006D5EA4">
      <w:pPr>
        <w:spacing w:after="0"/>
      </w:pPr>
      <w:r>
        <w:tab/>
        <w:t xml:space="preserve">       RT</w:t>
      </w:r>
      <w:r>
        <w:tab/>
        <w:t xml:space="preserve">   </w:t>
      </w:r>
      <w:r w:rsidRPr="005A6C7A">
        <w:rPr>
          <w:b/>
        </w:rPr>
        <w:t>Bees</w:t>
      </w:r>
    </w:p>
    <w:p w:rsidR="006D5EA4" w:rsidRPr="00526FD6" w:rsidRDefault="006D5EA4" w:rsidP="006D5EA4">
      <w:pPr>
        <w:spacing w:after="0"/>
      </w:pPr>
      <w:r>
        <w:tab/>
      </w:r>
      <w:r>
        <w:rPr>
          <w:b/>
        </w:rPr>
        <w:t>Insects</w:t>
      </w:r>
    </w:p>
    <w:p w:rsidR="006D5EA4" w:rsidRDefault="006D5EA4" w:rsidP="006D5EA4">
      <w:pPr>
        <w:spacing w:after="0"/>
        <w:rPr>
          <w:b/>
        </w:rPr>
      </w:pPr>
      <w:r>
        <w:rPr>
          <w:b/>
        </w:rPr>
        <w:tab/>
        <w:t xml:space="preserve">        </w:t>
      </w:r>
      <w:r w:rsidRPr="005A6C7A">
        <w:t>BT</w:t>
      </w:r>
      <w:r w:rsidRPr="005A6C7A">
        <w:tab/>
      </w:r>
      <w:r>
        <w:rPr>
          <w:b/>
        </w:rPr>
        <w:t xml:space="preserve">    Animals</w:t>
      </w:r>
    </w:p>
    <w:p w:rsidR="006D5EA4" w:rsidRDefault="006D5EA4" w:rsidP="006D5EA4">
      <w:pPr>
        <w:spacing w:after="0"/>
        <w:rPr>
          <w:b/>
        </w:rPr>
      </w:pPr>
      <w:r>
        <w:rPr>
          <w:b/>
        </w:rPr>
        <w:tab/>
        <w:t xml:space="preserve">        </w:t>
      </w:r>
      <w:r w:rsidRPr="005A6C7A">
        <w:t>NT</w:t>
      </w:r>
      <w:r>
        <w:rPr>
          <w:b/>
        </w:rPr>
        <w:tab/>
        <w:t xml:space="preserve">    Ants</w:t>
      </w:r>
    </w:p>
    <w:p w:rsidR="006D5EA4" w:rsidRDefault="006D5EA4" w:rsidP="006D5EA4">
      <w:pPr>
        <w:spacing w:after="0"/>
        <w:rPr>
          <w:b/>
        </w:rPr>
      </w:pPr>
      <w:r>
        <w:rPr>
          <w:b/>
        </w:rPr>
        <w:tab/>
      </w:r>
      <w:r>
        <w:rPr>
          <w:b/>
        </w:rPr>
        <w:tab/>
        <w:t xml:space="preserve">    Bees</w:t>
      </w:r>
    </w:p>
    <w:p w:rsidR="006D5EA4" w:rsidRPr="005A6C7A" w:rsidRDefault="006D5EA4" w:rsidP="006D5EA4">
      <w:pPr>
        <w:spacing w:after="0"/>
      </w:pPr>
      <w:r>
        <w:rPr>
          <w:b/>
        </w:rPr>
        <w:tab/>
      </w:r>
      <w:r>
        <w:rPr>
          <w:b/>
        </w:rPr>
        <w:tab/>
        <w:t xml:space="preserve">    </w:t>
      </w:r>
      <w:r w:rsidRPr="005A6C7A">
        <w:t>Etc.</w:t>
      </w:r>
    </w:p>
    <w:p w:rsidR="006D5EA4" w:rsidRDefault="006D5EA4" w:rsidP="006D5EA4">
      <w:pPr>
        <w:spacing w:after="0"/>
      </w:pPr>
    </w:p>
    <w:p w:rsidR="006D5EA4" w:rsidRPr="009E38EA" w:rsidRDefault="006D5EA4" w:rsidP="006D5EA4">
      <w:pPr>
        <w:spacing w:after="0"/>
        <w:rPr>
          <w:b/>
          <w:sz w:val="24"/>
          <w:szCs w:val="24"/>
        </w:rPr>
      </w:pPr>
      <w:r w:rsidRPr="009E38EA">
        <w:rPr>
          <w:b/>
          <w:sz w:val="24"/>
          <w:szCs w:val="24"/>
        </w:rPr>
        <w:t>General References</w:t>
      </w:r>
    </w:p>
    <w:p w:rsidR="006D5EA4" w:rsidRDefault="006D5EA4" w:rsidP="006D5EA4">
      <w:pPr>
        <w:spacing w:after="0" w:line="240" w:lineRule="auto"/>
      </w:pPr>
      <w:proofErr w:type="gramStart"/>
      <w:r>
        <w:t>A general reference, in the form of SA (see also), covers an entire category or class of headings rather than an individual heading.</w:t>
      </w:r>
      <w:proofErr w:type="gramEnd"/>
      <w:r>
        <w:t xml:space="preserve">  This device is used to save space in both the subject heading list and in the library catalog.  A general explanation or direction is given instead of a long list of individual headings.</w:t>
      </w:r>
    </w:p>
    <w:p w:rsidR="006D5EA4" w:rsidRDefault="006D5EA4" w:rsidP="006D5EA4">
      <w:pPr>
        <w:spacing w:after="0" w:line="240" w:lineRule="auto"/>
      </w:pPr>
    </w:p>
    <w:p w:rsidR="006D5EA4" w:rsidRDefault="006D5EA4" w:rsidP="006D5EA4">
      <w:pPr>
        <w:spacing w:after="0" w:line="240" w:lineRule="auto"/>
        <w:rPr>
          <w:b/>
        </w:rPr>
      </w:pPr>
      <w:r>
        <w:tab/>
      </w:r>
      <w:r>
        <w:rPr>
          <w:b/>
        </w:rPr>
        <w:t>Dogs</w:t>
      </w:r>
    </w:p>
    <w:p w:rsidR="006D5EA4" w:rsidRDefault="006D5EA4" w:rsidP="006D5EA4">
      <w:pPr>
        <w:spacing w:after="0" w:line="240" w:lineRule="auto"/>
      </w:pPr>
      <w:r>
        <w:rPr>
          <w:b/>
        </w:rPr>
        <w:tab/>
        <w:t xml:space="preserve">       </w:t>
      </w:r>
      <w:r w:rsidRPr="00F07D63">
        <w:t>SA</w:t>
      </w:r>
      <w:r>
        <w:t xml:space="preserve">     types of dogs, e.g. </w:t>
      </w:r>
      <w:r w:rsidRPr="00F07D63">
        <w:rPr>
          <w:b/>
        </w:rPr>
        <w:t>Guide dogs</w:t>
      </w:r>
      <w:r>
        <w:t xml:space="preserve">; and names of specific breeds of dogs [to be added as </w:t>
      </w:r>
      <w:r>
        <w:tab/>
      </w:r>
      <w:r>
        <w:tab/>
      </w:r>
      <w:r>
        <w:tab/>
        <w:t xml:space="preserve">  needed]</w:t>
      </w:r>
    </w:p>
    <w:p w:rsidR="006D5EA4" w:rsidRDefault="006D5EA4" w:rsidP="006D5EA4">
      <w:pPr>
        <w:spacing w:after="0" w:line="240" w:lineRule="auto"/>
        <w:ind w:firstLine="720"/>
      </w:pPr>
      <w:r>
        <w:lastRenderedPageBreak/>
        <w:t>Army</w:t>
      </w:r>
    </w:p>
    <w:p w:rsidR="006D5EA4" w:rsidRDefault="006D5EA4" w:rsidP="006D5EA4">
      <w:pPr>
        <w:spacing w:after="0" w:line="240" w:lineRule="auto"/>
      </w:pPr>
      <w:r>
        <w:tab/>
        <w:t xml:space="preserve">       USE</w:t>
      </w:r>
      <w:r>
        <w:tab/>
        <w:t xml:space="preserve">    </w:t>
      </w:r>
      <w:r w:rsidRPr="00F07D63">
        <w:rPr>
          <w:b/>
        </w:rPr>
        <w:t>Armies</w:t>
      </w:r>
    </w:p>
    <w:p w:rsidR="006D5EA4" w:rsidRDefault="006D5EA4" w:rsidP="006D5EA4">
      <w:pPr>
        <w:tabs>
          <w:tab w:val="left" w:pos="1605"/>
        </w:tabs>
        <w:spacing w:after="0" w:line="240" w:lineRule="auto"/>
        <w:rPr>
          <w:b/>
        </w:rPr>
      </w:pPr>
      <w:r>
        <w:tab/>
      </w:r>
      <w:r w:rsidRPr="005F6017">
        <w:rPr>
          <w:b/>
        </w:rPr>
        <w:t>Military art and science</w:t>
      </w:r>
    </w:p>
    <w:p w:rsidR="006D5EA4" w:rsidRDefault="006D5EA4" w:rsidP="006D5EA4">
      <w:pPr>
        <w:tabs>
          <w:tab w:val="left" w:pos="1605"/>
        </w:tabs>
        <w:spacing w:after="0" w:line="240" w:lineRule="auto"/>
      </w:pPr>
      <w:r>
        <w:rPr>
          <w:b/>
        </w:rPr>
        <w:tab/>
      </w:r>
      <w:proofErr w:type="gramStart"/>
      <w:r>
        <w:t>and</w:t>
      </w:r>
      <w:proofErr w:type="gramEnd"/>
      <w:r>
        <w:t xml:space="preserve"> names of countries with the subhead </w:t>
      </w:r>
      <w:r w:rsidRPr="005F6017">
        <w:rPr>
          <w:i/>
        </w:rPr>
        <w:t>Army</w:t>
      </w:r>
      <w:r>
        <w:t>, e.g.,</w:t>
      </w:r>
    </w:p>
    <w:p w:rsidR="006D5EA4" w:rsidRDefault="006D5EA4" w:rsidP="006D5EA4">
      <w:pPr>
        <w:tabs>
          <w:tab w:val="left" w:pos="1605"/>
        </w:tabs>
        <w:spacing w:after="0" w:line="240" w:lineRule="auto"/>
      </w:pPr>
      <w:r>
        <w:tab/>
      </w:r>
      <w:r w:rsidRPr="005F6017">
        <w:rPr>
          <w:b/>
        </w:rPr>
        <w:t>United States. Army</w:t>
      </w:r>
      <w:r>
        <w:t xml:space="preserve"> [to be added as needed]</w:t>
      </w:r>
    </w:p>
    <w:p w:rsidR="006D5EA4" w:rsidRDefault="006D5EA4" w:rsidP="006D5EA4">
      <w:pPr>
        <w:tabs>
          <w:tab w:val="left" w:pos="1605"/>
        </w:tabs>
        <w:spacing w:after="0" w:line="240" w:lineRule="auto"/>
      </w:pPr>
    </w:p>
    <w:p w:rsidR="006D5EA4" w:rsidRPr="009E38EA" w:rsidRDefault="006D5EA4" w:rsidP="006D5EA4">
      <w:pPr>
        <w:tabs>
          <w:tab w:val="left" w:pos="1605"/>
        </w:tabs>
        <w:spacing w:after="0"/>
        <w:rPr>
          <w:b/>
          <w:sz w:val="24"/>
          <w:szCs w:val="24"/>
        </w:rPr>
      </w:pPr>
      <w:r w:rsidRPr="009E38EA">
        <w:rPr>
          <w:b/>
          <w:sz w:val="24"/>
          <w:szCs w:val="24"/>
        </w:rPr>
        <w:t>Examples of Cross References</w:t>
      </w:r>
    </w:p>
    <w:p w:rsidR="006D5EA4" w:rsidRDefault="006D5EA4" w:rsidP="006D5EA4">
      <w:pPr>
        <w:tabs>
          <w:tab w:val="left" w:pos="1605"/>
        </w:tabs>
        <w:spacing w:after="0"/>
      </w:pPr>
      <w:r w:rsidRPr="005F6017">
        <w:t>Following is an example of the different types of cross references required for a particular heading.</w:t>
      </w:r>
    </w:p>
    <w:p w:rsidR="006D5EA4" w:rsidRDefault="006D5EA4" w:rsidP="006D5EA4">
      <w:pPr>
        <w:tabs>
          <w:tab w:val="left" w:pos="1605"/>
        </w:tabs>
        <w:spacing w:after="0" w:line="240" w:lineRule="auto"/>
      </w:pPr>
    </w:p>
    <w:p w:rsidR="006D5EA4" w:rsidRDefault="006D5EA4" w:rsidP="006D5EA4">
      <w:pPr>
        <w:tabs>
          <w:tab w:val="left" w:pos="720"/>
        </w:tabs>
        <w:spacing w:after="0" w:line="240" w:lineRule="auto"/>
        <w:rPr>
          <w:b/>
        </w:rPr>
      </w:pPr>
      <w:r>
        <w:tab/>
      </w:r>
      <w:r w:rsidRPr="005F6017">
        <w:rPr>
          <w:b/>
        </w:rPr>
        <w:t>Carving (Decorative arts)</w:t>
      </w:r>
      <w:r>
        <w:t xml:space="preserve"> (May </w:t>
      </w:r>
      <w:proofErr w:type="spellStart"/>
      <w:r>
        <w:t>subdiv</w:t>
      </w:r>
      <w:proofErr w:type="spellEnd"/>
      <w:r>
        <w:t xml:space="preserve">. </w:t>
      </w:r>
      <w:proofErr w:type="gramStart"/>
      <w:r>
        <w:t>Geog.)</w:t>
      </w:r>
      <w:proofErr w:type="gramEnd"/>
      <w:r>
        <w:t xml:space="preserve"> </w:t>
      </w:r>
      <w:r w:rsidRPr="005F6017">
        <w:rPr>
          <w:b/>
        </w:rPr>
        <w:t>731.4; 736</w:t>
      </w:r>
    </w:p>
    <w:p w:rsidR="006D5EA4" w:rsidRDefault="006D5EA4" w:rsidP="006D5EA4">
      <w:pPr>
        <w:tabs>
          <w:tab w:val="left" w:pos="720"/>
        </w:tabs>
        <w:spacing w:after="0" w:line="240" w:lineRule="auto"/>
      </w:pPr>
      <w:r>
        <w:rPr>
          <w:b/>
        </w:rPr>
        <w:tab/>
        <w:t xml:space="preserve">       </w:t>
      </w:r>
      <w:r>
        <w:t>UF</w:t>
      </w:r>
      <w:r>
        <w:tab/>
        <w:t xml:space="preserve">   Carving (Arts)</w:t>
      </w:r>
    </w:p>
    <w:p w:rsidR="006D5EA4" w:rsidRDefault="006D5EA4" w:rsidP="006D5EA4">
      <w:pPr>
        <w:tabs>
          <w:tab w:val="left" w:pos="720"/>
        </w:tabs>
        <w:spacing w:after="0" w:line="240" w:lineRule="auto"/>
      </w:pPr>
      <w:r>
        <w:tab/>
        <w:t xml:space="preserve">       SA</w:t>
      </w:r>
      <w:r>
        <w:tab/>
        <w:t xml:space="preserve">   types of carving, e.g. </w:t>
      </w:r>
      <w:r w:rsidRPr="00E57FF1">
        <w:rPr>
          <w:b/>
        </w:rPr>
        <w:t>Wood carving</w:t>
      </w:r>
      <w:r>
        <w:t xml:space="preserve"> [to be added as needed]</w:t>
      </w:r>
    </w:p>
    <w:p w:rsidR="006D5EA4" w:rsidRDefault="006D5EA4" w:rsidP="006D5EA4">
      <w:pPr>
        <w:tabs>
          <w:tab w:val="left" w:pos="720"/>
        </w:tabs>
        <w:spacing w:after="0" w:line="240" w:lineRule="auto"/>
        <w:rPr>
          <w:b/>
        </w:rPr>
      </w:pPr>
      <w:r>
        <w:tab/>
        <w:t xml:space="preserve">       BT</w:t>
      </w:r>
      <w:r>
        <w:tab/>
        <w:t xml:space="preserve">   </w:t>
      </w:r>
      <w:r w:rsidRPr="00E57FF1">
        <w:rPr>
          <w:b/>
        </w:rPr>
        <w:t>Decorative arts</w:t>
      </w:r>
    </w:p>
    <w:p w:rsidR="006D5EA4" w:rsidRDefault="006D5EA4" w:rsidP="006D5EA4">
      <w:pPr>
        <w:tabs>
          <w:tab w:val="left" w:pos="720"/>
        </w:tabs>
        <w:spacing w:after="0" w:line="240" w:lineRule="auto"/>
      </w:pPr>
      <w:r>
        <w:rPr>
          <w:b/>
        </w:rPr>
        <w:tab/>
        <w:t xml:space="preserve">       </w:t>
      </w:r>
      <w:r>
        <w:t xml:space="preserve">NT      </w:t>
      </w:r>
      <w:r w:rsidRPr="00E57FF1">
        <w:rPr>
          <w:b/>
        </w:rPr>
        <w:t>Wood carving</w:t>
      </w:r>
    </w:p>
    <w:p w:rsidR="006D5EA4" w:rsidRDefault="006D5EA4" w:rsidP="006D5EA4">
      <w:pPr>
        <w:tabs>
          <w:tab w:val="left" w:pos="990"/>
          <w:tab w:val="left" w:pos="1080"/>
        </w:tabs>
        <w:rPr>
          <w:b/>
        </w:rPr>
      </w:pPr>
      <w:r>
        <w:t xml:space="preserve"> </w:t>
      </w:r>
      <w:r>
        <w:tab/>
        <w:t xml:space="preserve">  RT</w:t>
      </w:r>
      <w:r>
        <w:tab/>
        <w:t xml:space="preserve">   </w:t>
      </w:r>
      <w:r w:rsidRPr="00E57FF1">
        <w:rPr>
          <w:b/>
        </w:rPr>
        <w:t>Sculpture</w:t>
      </w:r>
    </w:p>
    <w:p w:rsidR="006D5EA4" w:rsidRDefault="006D5EA4" w:rsidP="006D5EA4">
      <w:pPr>
        <w:tabs>
          <w:tab w:val="left" w:pos="990"/>
          <w:tab w:val="left" w:pos="1080"/>
        </w:tabs>
      </w:pPr>
      <w:r>
        <w:t xml:space="preserve">Under the terms and headings referred to and from the authorized heading </w:t>
      </w:r>
      <w:r w:rsidRPr="00E57FF1">
        <w:rPr>
          <w:b/>
        </w:rPr>
        <w:t>Carving (Decorative arts)</w:t>
      </w:r>
      <w:r>
        <w:t>, there are reciprocal references pointing back to the heading:</w:t>
      </w:r>
    </w:p>
    <w:p w:rsidR="006D5EA4" w:rsidRDefault="006D5EA4" w:rsidP="006D5EA4">
      <w:pPr>
        <w:tabs>
          <w:tab w:val="left" w:pos="720"/>
          <w:tab w:val="left" w:pos="990"/>
        </w:tabs>
        <w:spacing w:after="0" w:line="240" w:lineRule="auto"/>
      </w:pPr>
      <w:r>
        <w:tab/>
        <w:t>Carving (Arts)</w:t>
      </w:r>
    </w:p>
    <w:p w:rsidR="006D5EA4" w:rsidRDefault="006D5EA4" w:rsidP="006D5EA4">
      <w:pPr>
        <w:tabs>
          <w:tab w:val="left" w:pos="720"/>
          <w:tab w:val="left" w:pos="990"/>
        </w:tabs>
        <w:spacing w:after="0"/>
        <w:rPr>
          <w:b/>
        </w:rPr>
      </w:pPr>
      <w:r>
        <w:tab/>
      </w:r>
      <w:r>
        <w:tab/>
        <w:t xml:space="preserve">  USE    </w:t>
      </w:r>
      <w:r w:rsidRPr="00E57FF1">
        <w:rPr>
          <w:b/>
        </w:rPr>
        <w:t>Carving (Decorative arts)</w:t>
      </w:r>
    </w:p>
    <w:p w:rsidR="006D5EA4" w:rsidRDefault="006D5EA4" w:rsidP="006D5EA4">
      <w:pPr>
        <w:tabs>
          <w:tab w:val="left" w:pos="720"/>
          <w:tab w:val="left" w:pos="990"/>
        </w:tabs>
        <w:spacing w:after="0"/>
        <w:rPr>
          <w:b/>
        </w:rPr>
      </w:pPr>
      <w:r>
        <w:rPr>
          <w:b/>
        </w:rPr>
        <w:tab/>
        <w:t>Decorative arts</w:t>
      </w:r>
    </w:p>
    <w:p w:rsidR="006D5EA4" w:rsidRDefault="006D5EA4" w:rsidP="006D5EA4">
      <w:pPr>
        <w:tabs>
          <w:tab w:val="left" w:pos="720"/>
          <w:tab w:val="left" w:pos="990"/>
        </w:tabs>
        <w:spacing w:after="0"/>
        <w:rPr>
          <w:b/>
        </w:rPr>
      </w:pPr>
      <w:r>
        <w:rPr>
          <w:b/>
        </w:rPr>
        <w:tab/>
      </w:r>
      <w:r>
        <w:rPr>
          <w:b/>
        </w:rPr>
        <w:tab/>
        <w:t xml:space="preserve">   </w:t>
      </w:r>
      <w:r w:rsidRPr="00E57FF1">
        <w:t>NT</w:t>
      </w:r>
      <w:r>
        <w:tab/>
        <w:t xml:space="preserve">    </w:t>
      </w:r>
      <w:r w:rsidRPr="00E57FF1">
        <w:rPr>
          <w:b/>
        </w:rPr>
        <w:t>Carving (Decorative Arts)</w:t>
      </w:r>
    </w:p>
    <w:p w:rsidR="006D5EA4" w:rsidRDefault="006D5EA4" w:rsidP="006D5EA4">
      <w:pPr>
        <w:tabs>
          <w:tab w:val="left" w:pos="720"/>
          <w:tab w:val="left" w:pos="990"/>
        </w:tabs>
        <w:spacing w:after="0"/>
        <w:rPr>
          <w:b/>
        </w:rPr>
      </w:pPr>
      <w:r>
        <w:rPr>
          <w:b/>
        </w:rPr>
        <w:tab/>
        <w:t>Wood carving</w:t>
      </w:r>
    </w:p>
    <w:p w:rsidR="006D5EA4" w:rsidRDefault="006D5EA4" w:rsidP="006D5EA4">
      <w:pPr>
        <w:tabs>
          <w:tab w:val="left" w:pos="720"/>
          <w:tab w:val="left" w:pos="990"/>
        </w:tabs>
        <w:spacing w:after="0"/>
        <w:rPr>
          <w:b/>
        </w:rPr>
      </w:pPr>
      <w:r>
        <w:rPr>
          <w:b/>
        </w:rPr>
        <w:tab/>
      </w:r>
      <w:r>
        <w:rPr>
          <w:b/>
        </w:rPr>
        <w:tab/>
        <w:t xml:space="preserve">  </w:t>
      </w:r>
      <w:r w:rsidRPr="004A02A4">
        <w:t xml:space="preserve"> BT</w:t>
      </w:r>
      <w:r>
        <w:rPr>
          <w:b/>
        </w:rPr>
        <w:tab/>
        <w:t xml:space="preserve">    </w:t>
      </w:r>
      <w:r w:rsidRPr="00E57FF1">
        <w:rPr>
          <w:b/>
        </w:rPr>
        <w:t>Carving (Decorative Arts)</w:t>
      </w:r>
    </w:p>
    <w:p w:rsidR="006D5EA4" w:rsidRDefault="006D5EA4" w:rsidP="006D5EA4">
      <w:pPr>
        <w:tabs>
          <w:tab w:val="left" w:pos="720"/>
          <w:tab w:val="left" w:pos="990"/>
        </w:tabs>
        <w:spacing w:after="0"/>
        <w:rPr>
          <w:b/>
        </w:rPr>
      </w:pPr>
      <w:r>
        <w:rPr>
          <w:b/>
        </w:rPr>
        <w:tab/>
        <w:t>Sculpture</w:t>
      </w:r>
    </w:p>
    <w:p w:rsidR="006D5EA4" w:rsidRDefault="006D5EA4" w:rsidP="006D5EA4">
      <w:pPr>
        <w:tabs>
          <w:tab w:val="left" w:pos="720"/>
          <w:tab w:val="left" w:pos="990"/>
        </w:tabs>
        <w:spacing w:after="0"/>
        <w:rPr>
          <w:b/>
        </w:rPr>
      </w:pPr>
      <w:r>
        <w:rPr>
          <w:b/>
        </w:rPr>
        <w:tab/>
      </w:r>
      <w:r>
        <w:rPr>
          <w:b/>
        </w:rPr>
        <w:tab/>
        <w:t xml:space="preserve">  </w:t>
      </w:r>
      <w:r w:rsidRPr="004A02A4">
        <w:t xml:space="preserve"> RT</w:t>
      </w:r>
      <w:r>
        <w:rPr>
          <w:b/>
        </w:rPr>
        <w:tab/>
        <w:t xml:space="preserve">    </w:t>
      </w:r>
      <w:r w:rsidRPr="00E57FF1">
        <w:rPr>
          <w:b/>
        </w:rPr>
        <w:t>Carving (Decorative Arts)</w:t>
      </w:r>
    </w:p>
    <w:p w:rsidR="00115445" w:rsidRDefault="00115445" w:rsidP="006D5EA4">
      <w:pPr>
        <w:tabs>
          <w:tab w:val="left" w:pos="720"/>
          <w:tab w:val="left" w:pos="990"/>
        </w:tabs>
        <w:spacing w:after="0"/>
        <w:rPr>
          <w:b/>
          <w:i/>
        </w:rPr>
      </w:pPr>
    </w:p>
    <w:p w:rsidR="00115445" w:rsidRPr="00115445" w:rsidRDefault="00115445" w:rsidP="006D5EA4">
      <w:pPr>
        <w:tabs>
          <w:tab w:val="left" w:pos="720"/>
          <w:tab w:val="left" w:pos="990"/>
        </w:tabs>
        <w:spacing w:after="0"/>
        <w:rPr>
          <w:i/>
        </w:rPr>
      </w:pPr>
      <w:r w:rsidRPr="00115445">
        <w:rPr>
          <w:i/>
        </w:rPr>
        <w:t>Last updated</w:t>
      </w:r>
      <w:r>
        <w:rPr>
          <w:i/>
        </w:rPr>
        <w:t xml:space="preserve"> 5.2.2011</w:t>
      </w:r>
    </w:p>
    <w:p w:rsidR="00B64344" w:rsidRDefault="00B64344"/>
    <w:sectPr w:rsidR="00B64344" w:rsidSect="00B643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EA4"/>
    <w:rsid w:val="00115445"/>
    <w:rsid w:val="006D5EA4"/>
    <w:rsid w:val="00814DBE"/>
    <w:rsid w:val="00B64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EA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689</Words>
  <Characters>3933</Characters>
  <Application>Microsoft Office Word</Application>
  <DocSecurity>0</DocSecurity>
  <Lines>32</Lines>
  <Paragraphs>9</Paragraphs>
  <ScaleCrop>false</ScaleCrop>
  <Company>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2011-04-17T01:17:00Z</dcterms:created>
  <dcterms:modified xsi:type="dcterms:W3CDTF">2011-05-03T00:32:00Z</dcterms:modified>
</cp:coreProperties>
</file>